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600" w:lineRule="exact"/>
        <w:rPr>
          <w:rFonts w:hint="eastAsia" w:ascii="Times New Roman" w:hAnsi="Times New Roman" w:eastAsia="仿宋_GB2312" w:cs="Times New Roman"/>
          <w:w w:val="90"/>
          <w:sz w:val="32"/>
          <w:szCs w:val="32"/>
          <w:lang w:eastAsia="zh-CN"/>
        </w:rPr>
      </w:pPr>
      <w:r>
        <w:rPr>
          <w:rFonts w:ascii="Times New Roman" w:hAnsi="Times New Roman" w:eastAsia="仿宋_GB2312" w:cs="Times New Roman"/>
          <w:w w:val="90"/>
          <w:sz w:val="32"/>
          <w:szCs w:val="32"/>
        </w:rPr>
        <w:t>附件1</w:t>
      </w:r>
      <w:r>
        <w:rPr>
          <w:rFonts w:hint="eastAsia" w:ascii="Times New Roman" w:hAnsi="Times New Roman" w:eastAsia="仿宋_GB2312" w:cs="Times New Roman"/>
          <w:w w:val="90"/>
          <w:sz w:val="32"/>
          <w:szCs w:val="32"/>
          <w:lang w:eastAsia="zh-CN"/>
        </w:rPr>
        <w:t>：</w:t>
      </w:r>
    </w:p>
    <w:p>
      <w:pPr>
        <w:pStyle w:val="4"/>
        <w:spacing w:line="600" w:lineRule="exact"/>
        <w:ind w:firstLine="576" w:firstLineChars="200"/>
        <w:jc w:val="center"/>
        <w:rPr>
          <w:rFonts w:cs="Times New Roman" w:asciiTheme="majorEastAsia" w:hAnsiTheme="majorEastAsia" w:eastAsiaTheme="majorEastAsia"/>
          <w:w w:val="90"/>
          <w:sz w:val="32"/>
          <w:szCs w:val="32"/>
        </w:rPr>
      </w:pPr>
      <w:r>
        <w:rPr>
          <w:rFonts w:cs="Times New Roman" w:asciiTheme="majorEastAsia" w:hAnsiTheme="majorEastAsia" w:eastAsiaTheme="majorEastAsia"/>
          <w:w w:val="90"/>
          <w:sz w:val="32"/>
          <w:szCs w:val="32"/>
        </w:rPr>
        <w:t>襄阳市创建全国市域社会治理现代化试点</w:t>
      </w:r>
    </w:p>
    <w:p>
      <w:pPr>
        <w:pStyle w:val="4"/>
        <w:spacing w:line="600" w:lineRule="exact"/>
        <w:ind w:firstLine="576" w:firstLineChars="200"/>
        <w:jc w:val="center"/>
        <w:rPr>
          <w:rFonts w:cs="Times New Roman" w:asciiTheme="majorEastAsia" w:hAnsiTheme="majorEastAsia" w:eastAsiaTheme="majorEastAsia"/>
          <w:w w:val="90"/>
          <w:sz w:val="32"/>
          <w:szCs w:val="32"/>
        </w:rPr>
      </w:pPr>
      <w:r>
        <w:rPr>
          <w:rFonts w:cs="Times New Roman" w:asciiTheme="majorEastAsia" w:hAnsiTheme="majorEastAsia" w:eastAsiaTheme="majorEastAsia"/>
          <w:w w:val="90"/>
          <w:sz w:val="32"/>
          <w:szCs w:val="32"/>
        </w:rPr>
        <w:t>城市宣传标语</w:t>
      </w:r>
    </w:p>
    <w:p>
      <w:pPr>
        <w:pStyle w:val="4"/>
        <w:spacing w:line="600" w:lineRule="exact"/>
        <w:ind w:firstLine="504" w:firstLineChars="200"/>
        <w:rPr>
          <w:rFonts w:ascii="Times New Roman" w:hAnsi="Times New Roman" w:eastAsia="仿宋_GB2312" w:cs="Times New Roman"/>
          <w:w w:val="90"/>
          <w:sz w:val="28"/>
          <w:szCs w:val="32"/>
        </w:rPr>
      </w:pPr>
      <w:r>
        <w:rPr>
          <w:rFonts w:ascii="Times New Roman" w:hAnsi="仿宋_GB2312" w:eastAsia="仿宋_GB2312" w:cs="Times New Roman"/>
          <w:w w:val="90"/>
          <w:sz w:val="28"/>
          <w:szCs w:val="32"/>
        </w:rPr>
        <w:t>　　　</w:t>
      </w:r>
    </w:p>
    <w:p>
      <w:pPr>
        <w:pStyle w:val="4"/>
        <w:keepNext w:val="0"/>
        <w:keepLines w:val="0"/>
        <w:pageBreakBefore w:val="0"/>
        <w:widowControl w:val="0"/>
        <w:kinsoku/>
        <w:wordWrap/>
        <w:overflowPunct/>
        <w:topLinePunct w:val="0"/>
        <w:autoSpaceDE/>
        <w:autoSpaceDN/>
        <w:bidi w:val="0"/>
        <w:adjustRightInd/>
        <w:snapToGrid/>
        <w:spacing w:line="500" w:lineRule="exact"/>
        <w:ind w:firstLine="504"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w w:val="90"/>
          <w:sz w:val="28"/>
          <w:szCs w:val="32"/>
        </w:rPr>
        <w:t xml:space="preserve"> </w:t>
      </w:r>
      <w:r>
        <w:rPr>
          <w:rFonts w:ascii="Times New Roman" w:hAnsi="Times New Roman" w:eastAsia="仿宋_GB2312" w:cs="Times New Roman"/>
          <w:sz w:val="28"/>
          <w:szCs w:val="32"/>
        </w:rPr>
        <w:t>1.全体动员，全民参与，争创全国市域社会治理现代化试点合格城市。</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2.推进市域社会治理现代化，建设更高水平平安襄阳！</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3.社会治理人人参与，平安襄阳与您同行！</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 xml:space="preserve"> 4.社会治理人人参与，发展成果人人共享！</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5.平安襄阳是我家，社会治理靠大家！</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6.社会治理，人人有责。</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7.人人参与社会治理，携手共创平安襄阳。</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8.市域社会治理，关键在你参与。</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9.同心同力同德，共建共治共享。</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10.加强社会治理，营造平安环境！</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11.社会治理新常态，全民参与动起来。</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12.社会治理齐参与，美好生活共分享。</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13.提升社会治理现代化水平，增强人民获得感、幸福感、安全感。</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14.大事小事平安事，社会治理办实事。</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15.平安和谐同梦，社会治理同行。</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16.社会治理现代化，全民参与动起来。</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17.优化社会治理体系，提升社会治理能力。</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18深入推进社，会治理现代化，开辟共建共治共享新路子。</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Times New Roman"/>
          <w:sz w:val="28"/>
          <w:szCs w:val="32"/>
        </w:rPr>
      </w:pPr>
      <w:r>
        <w:rPr>
          <w:rFonts w:ascii="Times New Roman" w:hAnsi="Times New Roman" w:eastAsia="仿宋_GB2312" w:cs="Times New Roman"/>
          <w:sz w:val="28"/>
          <w:szCs w:val="32"/>
        </w:rPr>
        <w:t>19.构建基层社会治理新格局，推进市域社会治理现代化。</w:t>
      </w:r>
    </w:p>
    <w:p>
      <w:pPr>
        <w:pStyle w:val="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imes New Roman" w:hAnsi="Times New Roman" w:eastAsia="仿宋_GB2312" w:cs="Times New Roman"/>
          <w:sz w:val="28"/>
          <w:szCs w:val="32"/>
        </w:rPr>
      </w:pPr>
      <w:r>
        <w:rPr>
          <w:rFonts w:ascii="Times New Roman" w:hAnsi="Times New Roman" w:eastAsia="仿宋_GB2312" w:cs="Times New Roman"/>
          <w:sz w:val="28"/>
          <w:szCs w:val="32"/>
        </w:rPr>
        <w:t xml:space="preserve"> 20.群策群力参与社会治理，同心同德打造平安襄阳。</w:t>
      </w:r>
    </w:p>
    <w:p>
      <w:pPr>
        <w:pStyle w:val="4"/>
        <w:spacing w:line="600" w:lineRule="exact"/>
        <w:jc w:val="left"/>
        <w:rPr>
          <w:rFonts w:hint="eastAsia" w:ascii="Times New Roman" w:hAnsi="Times New Roman" w:eastAsia="仿宋_GB2312" w:cs="Times New Roman"/>
          <w:w w:val="90"/>
          <w:sz w:val="32"/>
          <w:szCs w:val="32"/>
          <w:lang w:eastAsia="zh-CN"/>
        </w:rPr>
      </w:pPr>
      <w:r>
        <w:rPr>
          <w:rFonts w:ascii="Times New Roman" w:hAnsi="Times New Roman" w:eastAsia="仿宋_GB2312" w:cs="Times New Roman"/>
          <w:w w:val="90"/>
          <w:sz w:val="32"/>
          <w:szCs w:val="32"/>
        </w:rPr>
        <w:t>附件2</w:t>
      </w:r>
      <w:r>
        <w:rPr>
          <w:rFonts w:hint="eastAsia" w:ascii="Times New Roman" w:hAnsi="Times New Roman" w:eastAsia="仿宋_GB2312" w:cs="Times New Roman"/>
          <w:w w:val="90"/>
          <w:sz w:val="32"/>
          <w:szCs w:val="32"/>
          <w:lang w:eastAsia="zh-CN"/>
        </w:rPr>
        <w:t>：</w:t>
      </w:r>
    </w:p>
    <w:p>
      <w:pPr>
        <w:pStyle w:val="4"/>
        <w:spacing w:line="600" w:lineRule="exact"/>
        <w:ind w:firstLine="579" w:firstLineChars="200"/>
        <w:jc w:val="center"/>
        <w:rPr>
          <w:rFonts w:ascii="Times New Roman" w:hAnsi="Times New Roman" w:eastAsia="仿宋_GB2312" w:cs="Times New Roman"/>
          <w:b/>
          <w:bCs/>
          <w:w w:val="90"/>
          <w:sz w:val="32"/>
          <w:szCs w:val="32"/>
        </w:rPr>
      </w:pPr>
      <w:r>
        <w:rPr>
          <w:rFonts w:ascii="Times New Roman" w:hAnsi="Times New Roman" w:eastAsia="仿宋_GB2312" w:cs="Times New Roman"/>
          <w:b/>
          <w:bCs/>
          <w:w w:val="90"/>
          <w:sz w:val="32"/>
          <w:szCs w:val="32"/>
        </w:rPr>
        <w:t>襄阳市创建市域社会治理现代化试点城市应知应会手册（70问）</w:t>
      </w:r>
    </w:p>
    <w:p>
      <w:pPr>
        <w:pStyle w:val="4"/>
        <w:spacing w:line="600" w:lineRule="exact"/>
        <w:ind w:firstLine="576" w:firstLineChars="200"/>
        <w:rPr>
          <w:rFonts w:ascii="Times New Roman" w:hAnsi="Times New Roman" w:eastAsia="仿宋_GB2312" w:cs="Times New Roman"/>
          <w:w w:val="90"/>
          <w:sz w:val="32"/>
          <w:szCs w:val="32"/>
        </w:rPr>
      </w:pPr>
      <w:r>
        <w:rPr>
          <w:rFonts w:ascii="Times New Roman" w:hAnsi="仿宋_GB2312" w:eastAsia="仿宋_GB2312" w:cs="Times New Roman"/>
          <w:w w:val="90"/>
          <w:sz w:val="32"/>
          <w:szCs w:val="32"/>
        </w:rPr>
        <w:t>　　　</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1.问：党的哪次会议正式做出“加快推进市域社会治理现代化”的重大决策？</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答：党的十九届四中全会。</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2.问：党的十九届四中全会提出，要完善什么样的社会治理体系？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答：要完善党委领导、政府负责、民主协商、社会协同、公众参与、法治保障、科技支撑的社会治理体系。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3.问：党的十九届四中全会提出，要建设什么样的社会治理共同体？</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答：建设人人有责、人人尽责、人人享有的社会治理共同体。</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4.问：党的十九届四中全会关于社会治理的总体要求是什么？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答：坚持和完善共建共治共享的社会治理制度，保持社会稳定、维护国家安全。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5.问：全国市域社会治理现代化试点时限是如何要求的？</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答：2020－2022年为1期试点，2023年-2025年为2期试点。</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6.问：全国市域社会治理现代化试点的基本原则是什么？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答：按照“低门槛进、高门槛出”的原则，以市级评估申报、省级把关为“进门门槛”，将验收作为“出门门槛”。</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7.问：全国市域社会治理现代化试点验收的原则是什么？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答：建立长效机制，做到“成熟一批、验收一批、授牌一批”，验收通过，即予以授牌。</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8.问：全国市域社会治理现代化一期试点验收时间是如何规定的？</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答：2022年6月初，由省委政法委组织力量，对试点地区进行省级验收。2022年9月，由中央政法委组织复核验收。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9.问：全国市域社会治理现代化第1期试点验收采取的方式是什么？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答：以重点项目实地随机抽查等简化高效方式进行。</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10.问：全国市域社会治理现代化试点通过验收的，中央授予什么称号？</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答：授予“全国市域社会治理现代化试点合格城市”称号并通报表彰。</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11.问：2020年中共中央、国务院出台的关于社会治理和平安建设的统领性文件是什么？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答：《关于加快推进社会治理现代化开创平安中国建设新局面的意见》，中发〔2020〕11号。</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12.问：《关于加快推进社会治理现代化开创平安中国建设新局面的意见》中加快推进社会治理现代化开创平安中国建设新局面的基点是什么？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答：以坚持和发展新时代“枫桥经验”为基点。</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13.问：《关于加快推进社会治理现代化开创平安中国建设新局面的意见》中加快推进社会治理现代化开创平安中国建设新局面的切入点是什么？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答：以市域社会治理现代化为切入点。</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14.问：《关于加快推进社会治理现代化开创平安中国建设新局面的意见》中加快推进社会治理现代化开创平安中国建设新局面的着力点是什么？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答：以防范化解影响国家安全、社会安定、人民安宁的重大风险为着力点。</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15.问：《关于加快推进社会治理现代化开创平安中国建设新局面的意见》中加快推进社会治理现代化开创平安中国建设新局面的落脚点是什么？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答：以增强人民群众获得感、幸福感、安全感为落脚点。</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16.问：《关于加快推进社会治理现代化开创平安中国建设新局面的意见》中加快推进社会治理现代化开创平安中国建设新局面需要统筹两个大局、两件大事、两个战场分别是什么？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答：统筹国内国际两个大局、发展安全两件大事、网上网下两个战场。</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17.问：《关于加快推进社会治理现代化开创平安中国建设新局面的意见》中加快推进社会治理现代化开创平安中国建设新局面要构建什么样的社会治理指挥体系？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答：要构建权责明晰、高效联动、上下贯通、运转灵活的社会治理指挥体系。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18.问：《关于加快推进社会治理现代化开创平安中国建设新局面的意见》中各级党委和政府主要负责同志的社会治理和平安建设责任是如何规定的？</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答：各级党委和政府主要负责同志要履行推进社会治理现代化、深化平安建设第一责任人责任，切实守护一方平安。</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19.问：《关于加快推进社会治理现代化开创平安中国建设新局面的意见》中健全政府购买服务机制是如何要求的？</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答：健全政府购买服务机制，完善政府向社会组织购买服务清单，把适合由社会组织提供的公共服务和解决的事项交由社会组织承担。</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20.问：《关于加快推进社会治理现代化开创平安中国建设新局面的意见》提出了要提高哪几种治理能力？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答：要提高决策统筹能力，提高改革创新能力，提高打击防范能力，提高基础管理能力，提高群众工作能力，提高舆论引导能力，提高狠抓落实能力。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21.问：《关于加快推进社会治理现代化开创平安中国建设新局面的意见》中推进社会治理工作布局现代化提出的四项任务是什么？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答：（1）把维护国家政治安全放在首位。（2）加强社会治安防控体系建设。（3）防范化解社会矛盾风险。（4）切实保障公共安全。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22.问：《关于加快推进社会治理现代化开创平安中国建设新局面的意见》关于发挥自治基础作用提出，要完善哪些自治载体，丰富城乡社区协商实现形式？</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答：完善村(居)民议事会、理事会、监督委员会等自治载体，丰富城乡社区协商实现形式。</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23.问：《关于加快推进社会治理现代化开创平安中国建设新局面的意见》关于发挥法治保障作用提出，加强法治宣传教育要营造什么样的良好法治环境？</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答：要加强法治宣传教育，营造办事依法、遏事找法、解决问题用法、化解矛盾靠法的良好法治环境。</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24.问：《关于加快推进社会治理现代化开创平安中国建设新局面的意见》关于发挥自治基础作用提出，加强基层群众自治机制建设，完善城乡社区哪些制度？</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答：加强基层群众自治机制建设，完善城乡社区民主选举、民主协商、民主决策、民主管理、民主监督制度。</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25.问：《关于加快推进社会治理现代化开创平安中国建设新局面的意见》关于发挥自治基础作用提出，要健全什么样的新型基层社会治理框架？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答：要健全党组织领导、村(居)委会主导、人民群众为主体的新型基层社会治理框架。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26.问：《关于加快推进社会治理现代化开创平安中国建设新局面的意见》关于发挥德治教化作用提出，要完善“三位一体”德育网络具体指什么？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答：完善社会、学校、家庭“三位一体”德育网络。</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27.问：《关于加快推进社会治理现代化开创平安中国建设新局面的意见》关于发挥德治教化作用提出，要推进哪几个方面的道德建设？</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答：推进社会公德、职业道德、家庭美德、个人品德建设。</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28.问：《关于加快推进社会治理现代化开创平安中国建设新局面的意见》关于发挥德治教化作用提出，要注重发挥社会规范的作用，主要提出了哪些社会规范？</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答：要发挥村规民约、居民公约、行业规章、团体章程等社会规范的作用。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29.问：《关于加快推进社会治理现代化开创平安中国建设新局面的意见》提出，推进社会诚信体系建设，要完善什么平台？</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答：推进社会诚信体系建设，完善全国信用信息共享平台。</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30.问：《关于加快推进社会治理现代化开创平安中国建设新局面的意见》提出，大力弘扬见义勇为精神，推动形成什么样的社会氛围？</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答：大力弘扬见义勇为精神，推动形成惩恶扬善、扶正祛邪、扶危济困的社会氛围。</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31.问：全国市域社会治理现代化试点的基本遵循和评估标准文件是什么？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答：《全国市域社会治理现代化试点工作指引》。</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32.问：《全国市域社会治理现代化试点工作指引》要求完善社会治安防控体系，加强社会面治安防控网建设，建设“四化”市域社会治安防控体系是指什么?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答：立体化、法治化、专业化、智能化。</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33.问：《全国市域社会治理现代化试点工作指引》要求加强社会面治安防控网建设，建设完善的市域社会治安防控体系，形成的“大防控”格局具体是什么？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答：形成城乡统筹、网上网下融合、人防物防技防结合、打防管控一体的“大防控”格局。</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34.问：《全国市域社会治理现代化试点工作指引》规定，要提高街面布警比例，试点市建立专兼职平安巡防队伍人数不低于常住人口的多少？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答：1‰。</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35.问：《全国市域社会治理现代化试点工作指引》提出，各级要加强对邮件、快件寄递安全管理，督促企业落实三个“100%”制度，三个100%是指什么？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答：收寄验视、实名收寄、过机安检“三个100%”。</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36.问：《全国市域社会治理现代化试点工作指引》提出健全市县乡三级应急综合指挥平台，完善突发案事件应急处置机制，构建什么样的应急处置模式？</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答：实战化、扁平化、合成化。</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37.问：《全国市域社会治理现代化试点工作指引》就加强干部信息化、智能化等能力培养，提出要完善应用人才队伍的哪些机制？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答：要完善应用人才队伍的引进、培养、激励、管理机制。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38.问：《全国市域社会治理现代化试点工作指引》中，就平安村（社区）创建工作中央提出的“七无”目标是指什么？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答：无违法上访、无刑事治安案件、无邪教、无黑恶势力、无公共安全事故、无毒害、无群体性事件。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39.问：《全国市域社会治理现代化试点工作指引》关于推进治理方式现代化提出的“五治”作用是什么？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答：政治引领作用、法治保障作用、德治教化作用、自治强基作用、智治支撑作用。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40.问：《全国市域社会治理现代化试点工作指引》把政治建设贯穿于社会治理全过程和各方面任务中，要求健全完善政治督察、巡视巡查、执法监督、纪律作风督查巡查等制度机制，要求把什么优势转化为社会治理效能？</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答：党的理论优势、政治优势、制度优势、密切联系群众的优势。</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41.问：《全国市域社会治理现代化试点工作指引》提出，要持续开展习近平新时代中国特色社会主义思想“五进”活动，五进指的哪五进？</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答：持续开展习近平新时代中国特色社会主义思想进机关、进企业、进校园、进农村、进社区活动。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42.问：《全国市域社会治理现代化试点工作指引》规定，市县乡三级党委政府法律顾问、公职律师制度要实现什么目标？</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答：市县乡三级党委政府法律顾问、公职律师制度要实现全覆盖。</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43.问：《全国市域社会治理现代化试点工作指引》就建设务实管用的市域法治保障体系任务要求，落实法治宣传相关国家规划，完善什么样的法治宣传教育机制？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答：分业、分类、分众。</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44.问：《全国市域社会治理现代化试点工作指引》就建设务实管用的市域法治保障体系任务要求，开展群众性法治文化活动，全民法治宣传教育普及率达到多少？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答：不低于80%。</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45.问：《全国市域社会治理现代化试点工作指引》就推进诚信体系建设提出，要在基层开展哪些活动？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答：在基层开展“信用社区”“诚信居民”“道德银行”等活动，增加守信红利、提高失信代价。</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46.问：《全国市域社会治理现代化试点工作指引》提出，加强社区治理体系建设，推动社会治理重心向基层下移，发挥社会组织的作用，实现什么样的良性互动。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答：实现政府治理和社会调节、居民自治的良性互动。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47.问：《全国市域社会治理现代化试点工作指引》就完善基层群众自治机制提出，要积极开展哪些协商活动？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答：开展群众说事、民情恳谈、百姓议事、妇女议事等协商活动。</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48.问：《全国市域社会治理现代化试点工作指引》就维护职工合法权益，明确要保障职工群众的哪些权利。</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答：要保障职工的知情权、参与权、表达权、监督权。</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49.问：《全国市域社会治理现代化试点工作指引》就推进智能治理基础建设，提出推动信息技术与社区治理深度融合，构建什么样的智慧社区？</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答：设施智能、服务便捷、管理精细、环境宜居的智慧社区。</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50.问：《全国市域社会治理现代化试点工作指引》就推进智能治理基础建设，提出在市级或以上层面执行统一标准，利用区块链等技术，打通地方、部门、企事业单位之间的信息壁垒，构建什么样的数据资源共享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答：覆盖全域、统筹利用、统一接入、灵活服务的数据资源共享体系。</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51.问：《襄阳市创建全国市域社会治理现代化试点合格城市三年行动方案（2020-2022）》提出，加强和创新社会治理要坚持四个治理，是指哪“四个治理”？</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答：要坚持系统治理、依法治理、综合治理、源头治理。</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52.问：《襄阳市创建全国市域社会治理现代化试点合格城市三年行动方案（2020-2022）》提出的工作目标是什么？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答：努力把襄阳建成全国社会治理质效最优的城市之一；建成全国最平安城市之一；建成全国法治环境最优城市之一。</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53.问：《襄阳市创建全国市域社会治理现代化试点合格城市三年行动方案（2020-2022）》提出的基本原则是什么？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答：1.坚持党的领导；2.坚持以人民为中心；3.坚持系统思维；4。坚持依法治理；5.坚持共建共治共享；6.坚持精准精细治理。</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54.问：《襄阳市创建全国市域社会治理现代化试点合格城市三年行动方案（2020-2022）》提出，完善统揽全局、协调各方的党委领导体制如何要求？</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答：党委常委会坚持每季度听取一次市域社会治理试点工作汇报，每半年召开一次下级党委书记工作专题会。</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55.问：《襄阳市创建全国市域社会治理现代化试点合格城市三年行动方案（2020-2022）》提出，完善联动融合、集约高效的政府负责体制要把市域社会治理现代化建设纳入什么规划？</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答：襄阳“十四五”规划。</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56.问：《襄阳市创建全国市域社会治理现代化试点合格城市三年行动方案（2020-2022）》提出，要支持志愿服务组织发展，到2022年城市注册志愿者占常住人口比例不低于多少？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答：不低于15%。</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57.问：《襄阳市创建全国市域社会治理现代化试点合格城市三年行动方案（2020-2022）》提出，要支持志愿服务组织发展，到2022年农村地区注册志愿者占常住人口比例不低于多少？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答：不低于8%。</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58.问：《襄阳市创建全国市域社会治理现代化试点合格城市三年行动方案（2020-2022）》提出城市社区综合服务设施要实现全覆盖，到2022年村综合服务设施覆盖率不低于多少？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答：不低于90%。</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59.问：《襄阳市创建全国市域社会治理现代化试点合格城市三年行动方案（2020-2022）》提出试点市100%的村要落实重大事项决策“四议两公开”，“四议两公开”是指什么？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答：“四议”是指党支部会提议、“两委”会商议、党员大会审议、村民代表会议或村民会议决议，“两公开”是指决议公开、实施结果公开。</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60.问：《襄阳市创建全国市域社会治理现代化试点合格城市三年行动方案（2020-2022）》提出，到2022年县、乡两级社会组织孵化培育和活动场所覆盖率是多少？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答：县级100%，乡级50%。</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61.问：《襄阳市创建全国市域社会治理现代化试点合格城市三年行动方案（2020-2022）》提出，要加强社会工作人才队伍和社会工作服务机构建设，试点市社会工作专业人才不低于多少？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答：不低于全市户籍人口的1‰。</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62.问：《襄阳市创建全国市域社会治理现代化试点合格城市三年行动方案（2020-2022）》提出，到2022年城市社区发展多少社区社会组织？</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答：平均不少于10个。</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63.问：《襄阳市创建全国市域社会治理现代化试点合格城市三年行动方案（2020-2022）》提出，健全“四位一体”的四级综治中心运行机制中“四位一体”是什么？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答：社会治安综合治理、矛盾纠纷调处化解、公共法律服务、应急指挥“四位一体”实战化平台。</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64.问：《襄阳市创建全国市域社会治理现代化试点合格城市三年行动方案（2020-2022）》提出，深入实施“平安五小工程”中“五小”是什么？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答：小纠纷、小隐患、小案件、小问题、小需求。</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65.问：《襄阳市创建全国市域社会治理现代化试点合格城市三年行动方案（2020-2022）》提出，吸纳道德模范、乡贤能人、“五老”等人员单人道德观察员中“五老”是什么？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答：老干部、老战士、老专家、老教师、老劳模。</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66.问：《襄阳市创建全国市域社会治理现代化试点合格城市三年行动方案（2020-2022）》提出，推进市域社会治理现代化必须加大普法工作力度，应该坚持什么样的普法责任制？</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答：“谁执法谁普法”。</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67.问：《襄阳市创建全国市域社会治理现代化试点合格城市三年行动方案（2020-2022）》提出，推进“雪亮工程”建设，要达到的“四全”要求是什么？</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答：全域覆盖、全网共享、全时可用、全程可控。</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68.问：《襄阳市创建全国市域社会治理现代化试点合格城市三年行动方案（2020-2022）》提出，到2022年乡镇（街道）建立精神卫生综合管理小组的比例是多少？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答：100%乡镇（街道）建立精神卫生综合管理小组。</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69.问：《襄阳市创建全国市域社会治理现代化试点合格城市三年行动方案（2020-2022）》提出，到2022年城市、农村普通人群心理健康知识知晓率要分别达到多少？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答：分别达到70%、50%。</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70.问：《襄阳市创建全国市域社会治理现代化试点合格城市三年行动方案（2020-2022）》提出，到2022年“一社区（村）一警（辅警）”的覆盖率要达到多少？</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答：达到100%覆盖。</w:t>
      </w: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pPr>
    </w:p>
    <w:p>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imes New Roman" w:hAnsi="Times New Roman" w:eastAsia="仿宋_GB2312" w:cs="Times New Roman"/>
          <w:sz w:val="28"/>
          <w:szCs w:val="28"/>
        </w:rPr>
        <w:sectPr>
          <w:footerReference r:id="rId3" w:type="default"/>
          <w:pgSz w:w="12240" w:h="15840"/>
          <w:pgMar w:top="1440" w:right="1800" w:bottom="1440" w:left="1800" w:header="720" w:footer="720" w:gutter="0"/>
          <w:pgNumType w:fmt="numberInDash"/>
          <w:cols w:space="0" w:num="1"/>
          <w:docGrid w:linePitch="286" w:charSpace="0"/>
        </w:sectPr>
      </w:pP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28"/>
          <w:szCs w:val="28"/>
          <w:lang w:val="en-US" w:eastAsia="zh-CN"/>
        </w:rPr>
      </w:pPr>
      <w:bookmarkStart w:id="0" w:name="_GoBack"/>
    </w:p>
    <w:bookmarkEnd w:id="0"/>
    <w:sectPr>
      <w:pgSz w:w="15840" w:h="12240" w:orient="landscape"/>
      <w:pgMar w:top="1800" w:right="1440" w:bottom="1800" w:left="1440" w:header="720" w:footer="720" w:gutter="0"/>
      <w:pgNumType w:fmt="numberInDash"/>
      <w:cols w:space="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AfuQZdyQIAAOwFAAAOAAAAAAAAAAEAIAAAADUBAABkcnMvZTJvRG9jLnhtbFBL&#10;BQYAAAAABgAGAFkBAABwBgAAAAA=&#10;">
          <v:path/>
          <v:fill on="f" focussize="0,0"/>
          <v:stroke on="f" weight="0.5pt" joinstyle="miter"/>
          <v:imagedata o:title=""/>
          <o:lock v:ext="edit"/>
          <v:textbox inset="0mm,0mm,0mm,0mm" style="mso-fit-shape-to-text:t;">
            <w:txbxContent>
              <w:p>
                <w:pPr>
                  <w:pStyle w:val="6"/>
                </w:pP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  \* MERGEFORMAT </w:instrText>
                </w:r>
                <w:r>
                  <w:rPr>
                    <w:rFonts w:hint="eastAsia" w:asciiTheme="majorEastAsia" w:hAnsiTheme="majorEastAsia" w:eastAsiaTheme="majorEastAsia" w:cstheme="majorEastAsia"/>
                    <w:sz w:val="24"/>
                  </w:rPr>
                  <w:fldChar w:fldCharType="separate"/>
                </w:r>
                <w:r>
                  <w:rPr>
                    <w:rFonts w:asciiTheme="majorEastAsia" w:hAnsiTheme="majorEastAsia" w:eastAsiaTheme="majorEastAsia" w:cstheme="majorEastAsia"/>
                    <w:sz w:val="24"/>
                  </w:rPr>
                  <w:t>- 5 -</w:t>
                </w:r>
                <w:r>
                  <w:rPr>
                    <w:rFonts w:hint="eastAsia" w:asciiTheme="majorEastAsia" w:hAnsiTheme="majorEastAsia" w:eastAsiaTheme="majorEastAsia" w:cstheme="majorEastAsia"/>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isplayHorizontalDrawingGridEvery w:val="2"/>
  <w:characterSpacingControl w:val="compressPunctuation"/>
  <w:hdrShapeDefaults>
    <o:shapelayout v:ext="edit">
      <o:idmap v:ext="edit" data="1"/>
    </o:shapelayout>
  </w:hdrShapeDefaults>
  <w:compat>
    <w:useFELayout/>
    <w:compatSetting w:name="compatibilityMode" w:uri="http://schemas.microsoft.com/office/word" w:val="12"/>
  </w:compat>
  <w:rsids>
    <w:rsidRoot w:val="00106378"/>
    <w:rsid w:val="00106378"/>
    <w:rsid w:val="00116F20"/>
    <w:rsid w:val="00132526"/>
    <w:rsid w:val="001E25AF"/>
    <w:rsid w:val="00207298"/>
    <w:rsid w:val="00523FC9"/>
    <w:rsid w:val="006F2B58"/>
    <w:rsid w:val="0072289D"/>
    <w:rsid w:val="00802D01"/>
    <w:rsid w:val="009C6C0E"/>
    <w:rsid w:val="00A72971"/>
    <w:rsid w:val="00B14AE3"/>
    <w:rsid w:val="00B63205"/>
    <w:rsid w:val="00CF7322"/>
    <w:rsid w:val="00E938C1"/>
    <w:rsid w:val="02CFBE91"/>
    <w:rsid w:val="032FC946"/>
    <w:rsid w:val="03DBFF29"/>
    <w:rsid w:val="068A0238"/>
    <w:rsid w:val="0A5F1FFC"/>
    <w:rsid w:val="0B7F40FF"/>
    <w:rsid w:val="0C162DCA"/>
    <w:rsid w:val="0C8F75A2"/>
    <w:rsid w:val="0F7D1D72"/>
    <w:rsid w:val="0FEF9638"/>
    <w:rsid w:val="130302C0"/>
    <w:rsid w:val="14867F19"/>
    <w:rsid w:val="15FFFFBC"/>
    <w:rsid w:val="17106604"/>
    <w:rsid w:val="17E61305"/>
    <w:rsid w:val="17FFD55C"/>
    <w:rsid w:val="19523802"/>
    <w:rsid w:val="1E9F7227"/>
    <w:rsid w:val="1EF4EADE"/>
    <w:rsid w:val="23FFE15F"/>
    <w:rsid w:val="24C502D6"/>
    <w:rsid w:val="254C1636"/>
    <w:rsid w:val="267E2D0A"/>
    <w:rsid w:val="296E383E"/>
    <w:rsid w:val="2B777419"/>
    <w:rsid w:val="2C7F964C"/>
    <w:rsid w:val="2D7F5F3C"/>
    <w:rsid w:val="2DAA7079"/>
    <w:rsid w:val="2DFB2995"/>
    <w:rsid w:val="2EDAA1DA"/>
    <w:rsid w:val="2EDF0F88"/>
    <w:rsid w:val="2F7FDFE7"/>
    <w:rsid w:val="2FCDCED0"/>
    <w:rsid w:val="335DF52A"/>
    <w:rsid w:val="335FAE79"/>
    <w:rsid w:val="337F4FCC"/>
    <w:rsid w:val="34FDCB2F"/>
    <w:rsid w:val="36AF6853"/>
    <w:rsid w:val="36F690B3"/>
    <w:rsid w:val="376366E8"/>
    <w:rsid w:val="37939F1C"/>
    <w:rsid w:val="37FF6B98"/>
    <w:rsid w:val="39B472AA"/>
    <w:rsid w:val="3B3EE803"/>
    <w:rsid w:val="3B9F4996"/>
    <w:rsid w:val="3BDDF2DB"/>
    <w:rsid w:val="3DEB4EC7"/>
    <w:rsid w:val="3DEE7A55"/>
    <w:rsid w:val="3ED73024"/>
    <w:rsid w:val="3EF59B57"/>
    <w:rsid w:val="3F1F9ADA"/>
    <w:rsid w:val="3F360164"/>
    <w:rsid w:val="3FDDBF01"/>
    <w:rsid w:val="3FDF9F5A"/>
    <w:rsid w:val="3FF52C08"/>
    <w:rsid w:val="3FF8F40B"/>
    <w:rsid w:val="3FFA882E"/>
    <w:rsid w:val="3FFB0DD6"/>
    <w:rsid w:val="3FFB6DF9"/>
    <w:rsid w:val="3FFC24BB"/>
    <w:rsid w:val="3FFC78E6"/>
    <w:rsid w:val="3FFF4FEA"/>
    <w:rsid w:val="3FFFF09A"/>
    <w:rsid w:val="40FD22F9"/>
    <w:rsid w:val="41660F97"/>
    <w:rsid w:val="4333E1D0"/>
    <w:rsid w:val="44305658"/>
    <w:rsid w:val="462C72C4"/>
    <w:rsid w:val="484D7435"/>
    <w:rsid w:val="4DFF7DA4"/>
    <w:rsid w:val="4EAE502E"/>
    <w:rsid w:val="4F75F108"/>
    <w:rsid w:val="4F7EDC8F"/>
    <w:rsid w:val="4FBF3F38"/>
    <w:rsid w:val="4FFF40D6"/>
    <w:rsid w:val="51C34660"/>
    <w:rsid w:val="531763C8"/>
    <w:rsid w:val="55304C23"/>
    <w:rsid w:val="55CAEE69"/>
    <w:rsid w:val="577FF7C1"/>
    <w:rsid w:val="57DDEE93"/>
    <w:rsid w:val="57F36684"/>
    <w:rsid w:val="57F9ABCB"/>
    <w:rsid w:val="597B6489"/>
    <w:rsid w:val="59DB7D2D"/>
    <w:rsid w:val="59F699C2"/>
    <w:rsid w:val="5AF503D6"/>
    <w:rsid w:val="5BB85434"/>
    <w:rsid w:val="5BBF7F3E"/>
    <w:rsid w:val="5BF7CC08"/>
    <w:rsid w:val="5DBFB74F"/>
    <w:rsid w:val="5DFF85BE"/>
    <w:rsid w:val="5E1B2FB4"/>
    <w:rsid w:val="5E7EEAC4"/>
    <w:rsid w:val="5EBD640B"/>
    <w:rsid w:val="5EE64D7F"/>
    <w:rsid w:val="5EFF8EDB"/>
    <w:rsid w:val="5F576480"/>
    <w:rsid w:val="5F7F8678"/>
    <w:rsid w:val="5F92A1CC"/>
    <w:rsid w:val="5FBDC6F6"/>
    <w:rsid w:val="5FBF7809"/>
    <w:rsid w:val="5FC6656D"/>
    <w:rsid w:val="5FDFA522"/>
    <w:rsid w:val="5FF70487"/>
    <w:rsid w:val="5FFFABAC"/>
    <w:rsid w:val="64DFAC2C"/>
    <w:rsid w:val="64F78426"/>
    <w:rsid w:val="667A7D30"/>
    <w:rsid w:val="671B8BC9"/>
    <w:rsid w:val="67678553"/>
    <w:rsid w:val="67B98F04"/>
    <w:rsid w:val="67F90A86"/>
    <w:rsid w:val="697F24A9"/>
    <w:rsid w:val="6A6FE8F8"/>
    <w:rsid w:val="6BA572BA"/>
    <w:rsid w:val="6BDF4389"/>
    <w:rsid w:val="6DAD766B"/>
    <w:rsid w:val="6DB74FBF"/>
    <w:rsid w:val="6DDB4E2A"/>
    <w:rsid w:val="6DF7CE15"/>
    <w:rsid w:val="6DFB7B05"/>
    <w:rsid w:val="6EEFFB61"/>
    <w:rsid w:val="6EFA5454"/>
    <w:rsid w:val="6F77C372"/>
    <w:rsid w:val="6FAE9464"/>
    <w:rsid w:val="6FB70B0C"/>
    <w:rsid w:val="6FDBF582"/>
    <w:rsid w:val="6FDFAFC5"/>
    <w:rsid w:val="6FFF62A3"/>
    <w:rsid w:val="717E7F58"/>
    <w:rsid w:val="71B972DF"/>
    <w:rsid w:val="72BBA349"/>
    <w:rsid w:val="73AFE1A8"/>
    <w:rsid w:val="73DB3CBC"/>
    <w:rsid w:val="74612BF9"/>
    <w:rsid w:val="747B7FAD"/>
    <w:rsid w:val="74A9081C"/>
    <w:rsid w:val="74DC97B6"/>
    <w:rsid w:val="753FE358"/>
    <w:rsid w:val="754E1FFA"/>
    <w:rsid w:val="757B2315"/>
    <w:rsid w:val="75B704C5"/>
    <w:rsid w:val="75BFC01A"/>
    <w:rsid w:val="75FD878C"/>
    <w:rsid w:val="766BBBA3"/>
    <w:rsid w:val="7747E800"/>
    <w:rsid w:val="774F8E94"/>
    <w:rsid w:val="77755903"/>
    <w:rsid w:val="7778EA67"/>
    <w:rsid w:val="777ACD7A"/>
    <w:rsid w:val="777C0F07"/>
    <w:rsid w:val="77B6E1AD"/>
    <w:rsid w:val="77C7314C"/>
    <w:rsid w:val="77DD5BAA"/>
    <w:rsid w:val="77DF5980"/>
    <w:rsid w:val="77EECB22"/>
    <w:rsid w:val="77F27EBC"/>
    <w:rsid w:val="77F7E33F"/>
    <w:rsid w:val="77FF8FF0"/>
    <w:rsid w:val="77FFD88E"/>
    <w:rsid w:val="78FCD137"/>
    <w:rsid w:val="79B7E54C"/>
    <w:rsid w:val="79BBA8A4"/>
    <w:rsid w:val="79F38639"/>
    <w:rsid w:val="79F71592"/>
    <w:rsid w:val="79FD50E6"/>
    <w:rsid w:val="79FF761C"/>
    <w:rsid w:val="7A5BC5D0"/>
    <w:rsid w:val="7A79506E"/>
    <w:rsid w:val="7AB56C7A"/>
    <w:rsid w:val="7AF97C78"/>
    <w:rsid w:val="7B6FA13C"/>
    <w:rsid w:val="7B7B422E"/>
    <w:rsid w:val="7B7F5564"/>
    <w:rsid w:val="7BA6DC2E"/>
    <w:rsid w:val="7BAFE310"/>
    <w:rsid w:val="7BEF4961"/>
    <w:rsid w:val="7BF56C95"/>
    <w:rsid w:val="7BF6C129"/>
    <w:rsid w:val="7BF7E3BE"/>
    <w:rsid w:val="7BFF13A6"/>
    <w:rsid w:val="7C323AD1"/>
    <w:rsid w:val="7C670FAC"/>
    <w:rsid w:val="7CF5AE58"/>
    <w:rsid w:val="7CFFC2D9"/>
    <w:rsid w:val="7D5F7974"/>
    <w:rsid w:val="7D6F2943"/>
    <w:rsid w:val="7DBFC6BD"/>
    <w:rsid w:val="7DCF0194"/>
    <w:rsid w:val="7DEB13FC"/>
    <w:rsid w:val="7DFD967B"/>
    <w:rsid w:val="7DFFA826"/>
    <w:rsid w:val="7E2F3E48"/>
    <w:rsid w:val="7E780FD5"/>
    <w:rsid w:val="7EA2DB06"/>
    <w:rsid w:val="7EBB7559"/>
    <w:rsid w:val="7EC38048"/>
    <w:rsid w:val="7EDBCB16"/>
    <w:rsid w:val="7EDBD8C7"/>
    <w:rsid w:val="7EDDEE35"/>
    <w:rsid w:val="7EE9D95D"/>
    <w:rsid w:val="7F09B1A1"/>
    <w:rsid w:val="7F3BD484"/>
    <w:rsid w:val="7F616702"/>
    <w:rsid w:val="7F794255"/>
    <w:rsid w:val="7F7F0C5A"/>
    <w:rsid w:val="7F91F763"/>
    <w:rsid w:val="7F9F6AC9"/>
    <w:rsid w:val="7FAFB113"/>
    <w:rsid w:val="7FAFE19D"/>
    <w:rsid w:val="7FB743F7"/>
    <w:rsid w:val="7FBB0D97"/>
    <w:rsid w:val="7FBDE850"/>
    <w:rsid w:val="7FBF894A"/>
    <w:rsid w:val="7FBF8E91"/>
    <w:rsid w:val="7FCF50B8"/>
    <w:rsid w:val="7FCF8B47"/>
    <w:rsid w:val="7FD30F88"/>
    <w:rsid w:val="7FDBDF90"/>
    <w:rsid w:val="7FDF5738"/>
    <w:rsid w:val="7FEE056C"/>
    <w:rsid w:val="7FEF68F3"/>
    <w:rsid w:val="7FF12964"/>
    <w:rsid w:val="7FF31F2A"/>
    <w:rsid w:val="7FF424D1"/>
    <w:rsid w:val="7FF47830"/>
    <w:rsid w:val="7FF6819B"/>
    <w:rsid w:val="7FFCCCFE"/>
    <w:rsid w:val="7FFFE2E4"/>
    <w:rsid w:val="83FF5270"/>
    <w:rsid w:val="8E7F91C2"/>
    <w:rsid w:val="8FCDD278"/>
    <w:rsid w:val="95FB7549"/>
    <w:rsid w:val="97EF7648"/>
    <w:rsid w:val="9BF28237"/>
    <w:rsid w:val="9D5FF689"/>
    <w:rsid w:val="9D6A4A91"/>
    <w:rsid w:val="9DC97492"/>
    <w:rsid w:val="9DE9EEE9"/>
    <w:rsid w:val="9DFF85DA"/>
    <w:rsid w:val="9E68AAE9"/>
    <w:rsid w:val="9EFE7AF9"/>
    <w:rsid w:val="9F8FCC2D"/>
    <w:rsid w:val="9FBF9C71"/>
    <w:rsid w:val="A1FA2A47"/>
    <w:rsid w:val="A377E98D"/>
    <w:rsid w:val="A6FD8FB3"/>
    <w:rsid w:val="A77DD30D"/>
    <w:rsid w:val="A9FA20E2"/>
    <w:rsid w:val="ADC6E158"/>
    <w:rsid w:val="ADFF17FE"/>
    <w:rsid w:val="AE59E537"/>
    <w:rsid w:val="AEC3FAAD"/>
    <w:rsid w:val="AFB51630"/>
    <w:rsid w:val="AFBC7570"/>
    <w:rsid w:val="B1FFC786"/>
    <w:rsid w:val="B3E5B1B2"/>
    <w:rsid w:val="B5AF246B"/>
    <w:rsid w:val="B5BA094A"/>
    <w:rsid w:val="B5FF1B40"/>
    <w:rsid w:val="B67F9FC3"/>
    <w:rsid w:val="B7FDB3F6"/>
    <w:rsid w:val="B87957E7"/>
    <w:rsid w:val="BAE9D917"/>
    <w:rsid w:val="BB4FDA94"/>
    <w:rsid w:val="BB6DC308"/>
    <w:rsid w:val="BBF72F16"/>
    <w:rsid w:val="BBF76841"/>
    <w:rsid w:val="BBFD07B7"/>
    <w:rsid w:val="BCA9829B"/>
    <w:rsid w:val="BCF722C6"/>
    <w:rsid w:val="BCFBFEF4"/>
    <w:rsid w:val="BDF5F414"/>
    <w:rsid w:val="BDFFDA27"/>
    <w:rsid w:val="BE36427A"/>
    <w:rsid w:val="BEBF2CA6"/>
    <w:rsid w:val="BEFBDDC5"/>
    <w:rsid w:val="BF5BB162"/>
    <w:rsid w:val="BF5FBB37"/>
    <w:rsid w:val="BFABD28E"/>
    <w:rsid w:val="BFBCC1DE"/>
    <w:rsid w:val="BFBFDEBB"/>
    <w:rsid w:val="BFD7CB13"/>
    <w:rsid w:val="BFFF50DF"/>
    <w:rsid w:val="C5DD9389"/>
    <w:rsid w:val="C77915CB"/>
    <w:rsid w:val="C7F32BEF"/>
    <w:rsid w:val="C7FC6452"/>
    <w:rsid w:val="C9F44EA5"/>
    <w:rsid w:val="CBEF255C"/>
    <w:rsid w:val="CBFF3A41"/>
    <w:rsid w:val="CE770979"/>
    <w:rsid w:val="CEFDF84B"/>
    <w:rsid w:val="CEFF7810"/>
    <w:rsid w:val="CFE782A4"/>
    <w:rsid w:val="CFEE9FD5"/>
    <w:rsid w:val="CFFF508A"/>
    <w:rsid w:val="D3F44BB0"/>
    <w:rsid w:val="D5471760"/>
    <w:rsid w:val="D57795E0"/>
    <w:rsid w:val="D5ECA10D"/>
    <w:rsid w:val="D5EF161E"/>
    <w:rsid w:val="D68E6D38"/>
    <w:rsid w:val="D7F7BD0A"/>
    <w:rsid w:val="DA1A7B1D"/>
    <w:rsid w:val="DA8B7FCF"/>
    <w:rsid w:val="DBD1BE24"/>
    <w:rsid w:val="DBEDB614"/>
    <w:rsid w:val="DBF7FA45"/>
    <w:rsid w:val="DD78C837"/>
    <w:rsid w:val="DD9F7034"/>
    <w:rsid w:val="DDEE61C5"/>
    <w:rsid w:val="DE9DEADC"/>
    <w:rsid w:val="DEDF4638"/>
    <w:rsid w:val="DEEF7B81"/>
    <w:rsid w:val="DF378107"/>
    <w:rsid w:val="DF3E8ABA"/>
    <w:rsid w:val="DF67A0AA"/>
    <w:rsid w:val="DF73778D"/>
    <w:rsid w:val="DF772D0A"/>
    <w:rsid w:val="DF781F80"/>
    <w:rsid w:val="DF7E03DB"/>
    <w:rsid w:val="DF9F6E2F"/>
    <w:rsid w:val="DFB7F0AB"/>
    <w:rsid w:val="DFCF6E99"/>
    <w:rsid w:val="DFDEA40C"/>
    <w:rsid w:val="DFEB6A27"/>
    <w:rsid w:val="DFFBADB4"/>
    <w:rsid w:val="DFFD89A7"/>
    <w:rsid w:val="E06A4E7F"/>
    <w:rsid w:val="E2F7282B"/>
    <w:rsid w:val="E4FFED58"/>
    <w:rsid w:val="E5FB4DCD"/>
    <w:rsid w:val="E673D144"/>
    <w:rsid w:val="E6FF57BA"/>
    <w:rsid w:val="E76F369A"/>
    <w:rsid w:val="E7CD2379"/>
    <w:rsid w:val="EBEEB3F6"/>
    <w:rsid w:val="EBEFDA80"/>
    <w:rsid w:val="ECEB8623"/>
    <w:rsid w:val="ED635F37"/>
    <w:rsid w:val="ED7FF36C"/>
    <w:rsid w:val="EDAE7572"/>
    <w:rsid w:val="EDEF333C"/>
    <w:rsid w:val="EEBF049E"/>
    <w:rsid w:val="EEE74C86"/>
    <w:rsid w:val="EFBBFB17"/>
    <w:rsid w:val="EFBC1680"/>
    <w:rsid w:val="EFDBEC27"/>
    <w:rsid w:val="EFDFD55B"/>
    <w:rsid w:val="EFFA9281"/>
    <w:rsid w:val="EFFABF63"/>
    <w:rsid w:val="EFFF202B"/>
    <w:rsid w:val="EFFFF5E4"/>
    <w:rsid w:val="F2FFEFF4"/>
    <w:rsid w:val="F3DD96E2"/>
    <w:rsid w:val="F3DDD02E"/>
    <w:rsid w:val="F3E7EAB6"/>
    <w:rsid w:val="F3FDF99A"/>
    <w:rsid w:val="F452F424"/>
    <w:rsid w:val="F56793BA"/>
    <w:rsid w:val="F6FDDF5F"/>
    <w:rsid w:val="F71DA936"/>
    <w:rsid w:val="F76EA0DB"/>
    <w:rsid w:val="F7BF15BD"/>
    <w:rsid w:val="F7D8FB02"/>
    <w:rsid w:val="F7EEE1D9"/>
    <w:rsid w:val="F7FF6D4C"/>
    <w:rsid w:val="F7FF9F89"/>
    <w:rsid w:val="F7FFEC42"/>
    <w:rsid w:val="F96B2023"/>
    <w:rsid w:val="F9AE2D27"/>
    <w:rsid w:val="F9C5AA0D"/>
    <w:rsid w:val="F9F61C5B"/>
    <w:rsid w:val="FA9F58E4"/>
    <w:rsid w:val="FAA73BDD"/>
    <w:rsid w:val="FAF676F9"/>
    <w:rsid w:val="FAFE9BD9"/>
    <w:rsid w:val="FB2D212A"/>
    <w:rsid w:val="FB55FF17"/>
    <w:rsid w:val="FB6C4E7E"/>
    <w:rsid w:val="FBB5C35E"/>
    <w:rsid w:val="FBBF9B90"/>
    <w:rsid w:val="FBE6C5CF"/>
    <w:rsid w:val="FBFF3D08"/>
    <w:rsid w:val="FC7F8EB3"/>
    <w:rsid w:val="FCAF8BBB"/>
    <w:rsid w:val="FCEDD151"/>
    <w:rsid w:val="FD6F098E"/>
    <w:rsid w:val="FD774C47"/>
    <w:rsid w:val="FD7D1228"/>
    <w:rsid w:val="FDB6930C"/>
    <w:rsid w:val="FDDFC8C5"/>
    <w:rsid w:val="FDF25B48"/>
    <w:rsid w:val="FDF7FD36"/>
    <w:rsid w:val="FE7E462B"/>
    <w:rsid w:val="FED5BFD0"/>
    <w:rsid w:val="FED62881"/>
    <w:rsid w:val="FEDFCDBF"/>
    <w:rsid w:val="FEE83B39"/>
    <w:rsid w:val="FEFE3FE4"/>
    <w:rsid w:val="FF1E9D23"/>
    <w:rsid w:val="FF2BFF17"/>
    <w:rsid w:val="FF3F609A"/>
    <w:rsid w:val="FF4DC815"/>
    <w:rsid w:val="FF64A823"/>
    <w:rsid w:val="FF766060"/>
    <w:rsid w:val="FF76AB63"/>
    <w:rsid w:val="FFA9C0A7"/>
    <w:rsid w:val="FFB10077"/>
    <w:rsid w:val="FFBE2579"/>
    <w:rsid w:val="FFBF9A82"/>
    <w:rsid w:val="FFBFC9BD"/>
    <w:rsid w:val="FFCE19F0"/>
    <w:rsid w:val="FFCF4A42"/>
    <w:rsid w:val="FFD71C67"/>
    <w:rsid w:val="FFDE4EA0"/>
    <w:rsid w:val="FFE84CBB"/>
    <w:rsid w:val="FFED3E4C"/>
    <w:rsid w:val="FFEF5D98"/>
    <w:rsid w:val="FFEFDFB7"/>
    <w:rsid w:val="FFF76E17"/>
    <w:rsid w:val="FFF77363"/>
    <w:rsid w:val="FFF7800D"/>
    <w:rsid w:val="FFF7CCAD"/>
    <w:rsid w:val="FFFB4645"/>
    <w:rsid w:val="FFFB8117"/>
    <w:rsid w:val="FFFBA22E"/>
    <w:rsid w:val="FFFC1133"/>
    <w:rsid w:val="FFFD424F"/>
    <w:rsid w:val="FFFDEE61"/>
    <w:rsid w:val="FFFE81ED"/>
    <w:rsid w:val="FFFFE6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2"/>
    <w:qFormat/>
    <w:uiPriority w:val="0"/>
    <w:pPr>
      <w:ind w:firstLine="640" w:firstLineChars="200"/>
    </w:pPr>
    <w:rPr>
      <w:snapToGrid w:val="0"/>
      <w:kern w:val="0"/>
    </w:rPr>
  </w:style>
  <w:style w:type="paragraph" w:styleId="4">
    <w:name w:val="Plain Text"/>
    <w:basedOn w:val="1"/>
    <w:qFormat/>
    <w:uiPriority w:val="0"/>
    <w:rPr>
      <w:rFonts w:ascii="宋体" w:hAnsi="Courier New"/>
    </w:rPr>
  </w:style>
  <w:style w:type="paragraph" w:styleId="5">
    <w:name w:val="Balloon Text"/>
    <w:basedOn w:val="1"/>
    <w:link w:val="10"/>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批注框文本 Char"/>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6644</Words>
  <Characters>7056</Characters>
  <Lines>67</Lines>
  <Paragraphs>19</Paragraphs>
  <TotalTime>2</TotalTime>
  <ScaleCrop>false</ScaleCrop>
  <LinksUpToDate>false</LinksUpToDate>
  <CharactersWithSpaces>7067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2022-04-07T07:20:00Z</dcterms:created>
  <dc:creator>zfw40</dc:creator>
  <cp:lastModifiedBy>Icy piont 冰点</cp:lastModifiedBy>
  <cp:lastPrinted>2022-04-07T08:27:00Z</cp:lastPrinted>
  <dcterms:modified xsi:type="dcterms:W3CDTF">2022-04-13T02:42:55Z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9D4F9C86F6F74317AB2C65206D61973F</vt:lpwstr>
  </property>
</Properties>
</file>